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420"/>
        <w:tblW w:w="0" w:type="auto"/>
        <w:tblLook w:val="04A0" w:firstRow="1" w:lastRow="0" w:firstColumn="1" w:lastColumn="0" w:noHBand="0" w:noVBand="1"/>
      </w:tblPr>
      <w:tblGrid>
        <w:gridCol w:w="694"/>
        <w:gridCol w:w="2449"/>
        <w:gridCol w:w="7655"/>
        <w:gridCol w:w="2424"/>
      </w:tblGrid>
      <w:tr w:rsidR="00A014F2" w:rsidRPr="003D24E7" w:rsidTr="00F31755">
        <w:trPr>
          <w:trHeight w:val="416"/>
        </w:trPr>
        <w:tc>
          <w:tcPr>
            <w:tcW w:w="13222" w:type="dxa"/>
            <w:gridSpan w:val="4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F31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MİLLİ EMLAK </w:t>
            </w: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MÜDÜRLÜĞÜ HİZMET STANDARTLARI 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449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HİZMETİN  ADI </w:t>
            </w:r>
          </w:p>
        </w:tc>
        <w:tc>
          <w:tcPr>
            <w:tcW w:w="7655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İSTENİLEN BELGELER</w:t>
            </w:r>
          </w:p>
        </w:tc>
        <w:tc>
          <w:tcPr>
            <w:tcW w:w="2424" w:type="dxa"/>
          </w:tcPr>
          <w:p w:rsidR="00A014F2" w:rsidRPr="003D24E7" w:rsidRDefault="00A014F2" w:rsidP="00982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TAMAMLANMA SÜRESİ</w:t>
            </w:r>
          </w:p>
          <w:p w:rsidR="00A014F2" w:rsidRPr="003D24E7" w:rsidRDefault="00A014F2" w:rsidP="00982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(EN GEÇ)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Hazineye Ait Taşınmazların Satış İşlemi </w:t>
            </w:r>
          </w:p>
        </w:tc>
        <w:tc>
          <w:tcPr>
            <w:tcW w:w="7655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1-Talep Dilekçesi </w:t>
            </w:r>
          </w:p>
        </w:tc>
        <w:tc>
          <w:tcPr>
            <w:tcW w:w="2424" w:type="dxa"/>
          </w:tcPr>
          <w:p w:rsidR="00A014F2" w:rsidRPr="003D24E7" w:rsidRDefault="00A014F2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Gün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Hazineye Ait Taşınmazların Kira İşlemi </w:t>
            </w:r>
          </w:p>
        </w:tc>
        <w:tc>
          <w:tcPr>
            <w:tcW w:w="7655" w:type="dxa"/>
          </w:tcPr>
          <w:p w:rsidR="00A014F2" w:rsidRP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014F2">
              <w:rPr>
                <w:rFonts w:ascii="Times New Roman" w:hAnsi="Times New Roman" w:cs="Times New Roman"/>
                <w:sz w:val="20"/>
                <w:szCs w:val="20"/>
              </w:rPr>
              <w:t xml:space="preserve">Talep Dilekçesi </w:t>
            </w:r>
          </w:p>
        </w:tc>
        <w:tc>
          <w:tcPr>
            <w:tcW w:w="2424" w:type="dxa"/>
          </w:tcPr>
          <w:p w:rsidR="00A014F2" w:rsidRPr="003D24E7" w:rsidRDefault="00090883" w:rsidP="0009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A014F2">
              <w:rPr>
                <w:rFonts w:ascii="Times New Roman" w:hAnsi="Times New Roman" w:cs="Times New Roman"/>
                <w:sz w:val="20"/>
                <w:szCs w:val="20"/>
              </w:rPr>
              <w:t>75 Gün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A014F2" w:rsidRPr="003D24E7" w:rsidRDefault="00A014F2" w:rsidP="0098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Hazineye Ait Taşınmazların İrtifak Hakkı ve Kullanma İzni </w:t>
            </w:r>
          </w:p>
        </w:tc>
        <w:tc>
          <w:tcPr>
            <w:tcW w:w="7655" w:type="dxa"/>
          </w:tcPr>
          <w:p w:rsid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014F2">
              <w:rPr>
                <w:rFonts w:ascii="Times New Roman" w:hAnsi="Times New Roman" w:cs="Times New Roman"/>
                <w:sz w:val="20"/>
                <w:szCs w:val="20"/>
              </w:rPr>
              <w:t xml:space="preserve">Talep Dilekçesi </w:t>
            </w:r>
          </w:p>
          <w:p w:rsidR="00A014F2" w:rsidRP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Kamu Taşınmazlarının Yatırımcılara Tahsisine  İlişkin Usul ve Esaslarda Belirlenen Belgeler </w:t>
            </w:r>
          </w:p>
        </w:tc>
        <w:tc>
          <w:tcPr>
            <w:tcW w:w="2424" w:type="dxa"/>
          </w:tcPr>
          <w:p w:rsidR="00090883" w:rsidRDefault="00090883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Gün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Defterdarlığımıza Ait Kamu Konutlarının Tahsisi İşlemleri </w:t>
            </w:r>
          </w:p>
        </w:tc>
        <w:tc>
          <w:tcPr>
            <w:tcW w:w="7655" w:type="dxa"/>
          </w:tcPr>
          <w:p w:rsid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1-Talep Dilekçesi </w:t>
            </w:r>
          </w:p>
        </w:tc>
        <w:tc>
          <w:tcPr>
            <w:tcW w:w="2424" w:type="dxa"/>
          </w:tcPr>
          <w:p w:rsidR="00090883" w:rsidRDefault="00090883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Gün</w:t>
            </w:r>
          </w:p>
        </w:tc>
      </w:tr>
      <w:tr w:rsidR="00A014F2" w:rsidRPr="003D24E7" w:rsidTr="00A014F2">
        <w:tc>
          <w:tcPr>
            <w:tcW w:w="694" w:type="dxa"/>
          </w:tcPr>
          <w:p w:rsidR="00DD35A7" w:rsidRDefault="00DD35A7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4F2" w:rsidRPr="003D24E7" w:rsidRDefault="00A014F2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DD35A7" w:rsidRDefault="00DD35A7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Ecrimisil İşlemleri </w:t>
            </w:r>
          </w:p>
        </w:tc>
        <w:tc>
          <w:tcPr>
            <w:tcW w:w="7655" w:type="dxa"/>
          </w:tcPr>
          <w:p w:rsidR="00DD35A7" w:rsidRDefault="00DD35A7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1-İdarece Tespit, Komisyon Kararı, İhbarname,Tebliğ </w:t>
            </w:r>
          </w:p>
        </w:tc>
        <w:tc>
          <w:tcPr>
            <w:tcW w:w="2424" w:type="dxa"/>
          </w:tcPr>
          <w:p w:rsidR="00DD35A7" w:rsidRDefault="00DD35A7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Gün</w:t>
            </w:r>
          </w:p>
        </w:tc>
      </w:tr>
      <w:tr w:rsidR="00A014F2" w:rsidRPr="003D24E7" w:rsidTr="00A014F2">
        <w:trPr>
          <w:trHeight w:val="454"/>
        </w:trPr>
        <w:tc>
          <w:tcPr>
            <w:tcW w:w="694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Bütçeli İdarelerin Kullanım Dışı Kalan Taşınır Malların Satış İşlemleri </w:t>
            </w:r>
          </w:p>
        </w:tc>
        <w:tc>
          <w:tcPr>
            <w:tcW w:w="7655" w:type="dxa"/>
          </w:tcPr>
          <w:p w:rsidR="00A014F2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1-Talep Dilekçesi </w:t>
            </w:r>
          </w:p>
        </w:tc>
        <w:tc>
          <w:tcPr>
            <w:tcW w:w="2424" w:type="dxa"/>
          </w:tcPr>
          <w:p w:rsidR="00090883" w:rsidRDefault="00090883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A014F2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Gün</w:t>
            </w:r>
          </w:p>
        </w:tc>
      </w:tr>
      <w:tr w:rsidR="00A014F2" w:rsidRPr="003D24E7" w:rsidTr="00A014F2">
        <w:tc>
          <w:tcPr>
            <w:tcW w:w="694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A014F2" w:rsidRPr="003D24E7" w:rsidRDefault="00A014F2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Orman Köylülerinin Kalkınmalarının Desteklenmesi ve Hazine Adına Orman Sınırları Çıkarılan </w:t>
            </w:r>
          </w:p>
        </w:tc>
        <w:tc>
          <w:tcPr>
            <w:tcW w:w="7655" w:type="dxa"/>
          </w:tcPr>
          <w:p w:rsidR="00A014F2" w:rsidRDefault="00E2200D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1-Başvuru Dilekçesi,</w:t>
            </w:r>
          </w:p>
          <w:p w:rsidR="00E2200D" w:rsidRDefault="00E2200D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2-Nüfus Cüzdan Fotokopisi,</w:t>
            </w:r>
          </w:p>
          <w:p w:rsidR="00E2200D" w:rsidRDefault="00090883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E2200D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Bedelinin yatırıldığına ilişkin belge veya makbuz,</w:t>
            </w:r>
          </w:p>
          <w:p w:rsidR="00090883" w:rsidRDefault="00090883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4-Son  5(beş) yıl için ödenmiş ecrimisil bedelleri varsa buna ilişkin belge,</w:t>
            </w:r>
          </w:p>
          <w:p w:rsidR="00090883" w:rsidRDefault="00090883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5-Kanuni mirasçılarından veraset ilamı belgesinin onaylı örneği,</w:t>
            </w:r>
          </w:p>
          <w:p w:rsidR="00090883" w:rsidRPr="003D24E7" w:rsidRDefault="00090883" w:rsidP="00A01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090883" w:rsidRDefault="00090883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4F2" w:rsidRPr="003D24E7" w:rsidRDefault="00090883" w:rsidP="0009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Ay</w:t>
            </w:r>
          </w:p>
        </w:tc>
      </w:tr>
    </w:tbl>
    <w:p w:rsidR="00A014F2" w:rsidRDefault="00A014F2" w:rsidP="00A014F2">
      <w:pPr>
        <w:rPr>
          <w:sz w:val="20"/>
          <w:szCs w:val="20"/>
        </w:rPr>
      </w:pPr>
      <w:r w:rsidRPr="004D125E">
        <w:rPr>
          <w:sz w:val="20"/>
          <w:szCs w:val="20"/>
        </w:rPr>
        <w:t xml:space="preserve">       </w:t>
      </w: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A014F2" w:rsidRDefault="00A014F2" w:rsidP="00A014F2">
      <w:pPr>
        <w:rPr>
          <w:sz w:val="20"/>
          <w:szCs w:val="20"/>
        </w:rPr>
      </w:pPr>
    </w:p>
    <w:p w:rsidR="00DD35A7" w:rsidRDefault="00DD35A7" w:rsidP="00A014F2">
      <w:pPr>
        <w:rPr>
          <w:rFonts w:ascii="Times New Roman" w:hAnsi="Times New Roman" w:cs="Times New Roman"/>
          <w:sz w:val="20"/>
          <w:szCs w:val="20"/>
        </w:rPr>
      </w:pPr>
    </w:p>
    <w:p w:rsidR="00A014F2" w:rsidRPr="003D24E7" w:rsidRDefault="00DD35A7" w:rsidP="00A014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014F2" w:rsidRPr="003D24E7">
        <w:rPr>
          <w:rFonts w:ascii="Times New Roman" w:hAnsi="Times New Roman" w:cs="Times New Roman"/>
          <w:sz w:val="20"/>
          <w:szCs w:val="20"/>
        </w:rPr>
        <w:t>Başvuru esnasında yukarıda belirtilen belgelerin dışında belge istenmesi,</w:t>
      </w:r>
      <w:r w:rsidR="00090883">
        <w:rPr>
          <w:rFonts w:ascii="Times New Roman" w:hAnsi="Times New Roman" w:cs="Times New Roman"/>
          <w:sz w:val="20"/>
          <w:szCs w:val="20"/>
        </w:rPr>
        <w:t xml:space="preserve"> </w:t>
      </w:r>
      <w:r w:rsidR="00A014F2" w:rsidRPr="003D24E7">
        <w:rPr>
          <w:rFonts w:ascii="Times New Roman" w:hAnsi="Times New Roman" w:cs="Times New Roman"/>
          <w:sz w:val="20"/>
          <w:szCs w:val="20"/>
        </w:rPr>
        <w:t xml:space="preserve">eksiksiz belge ile başvuru yapılmasına rağmen hizmetin belirtilen sürede tamamlanmaması veya yukarıda tabloda bazı hizmetlerin bulunmadığının tespiti durumunda ilk müracaat yerine ya da ikinci müracaat yerine başvurunuz. </w:t>
      </w:r>
    </w:p>
    <w:p w:rsidR="00A014F2" w:rsidRPr="003D24E7" w:rsidRDefault="00A014F2" w:rsidP="00A014F2">
      <w:pPr>
        <w:pStyle w:val="AralkYok"/>
      </w:pPr>
      <w:r w:rsidRPr="00131DF8">
        <w:rPr>
          <w:b/>
        </w:rPr>
        <w:t xml:space="preserve">İlk Müracaat Yeri      : Tekirdağ Defterdarlığı                                                                              İkinci Müracaat Yeri     </w:t>
      </w:r>
      <w:r>
        <w:rPr>
          <w:b/>
        </w:rPr>
        <w:t xml:space="preserve"> </w:t>
      </w:r>
      <w:r w:rsidRPr="00131DF8">
        <w:rPr>
          <w:b/>
        </w:rPr>
        <w:t xml:space="preserve">  : Tekirdağ Valiliği</w:t>
      </w:r>
      <w:r w:rsidRPr="003D24E7">
        <w:t xml:space="preserve"> </w:t>
      </w:r>
      <w:r w:rsidRPr="003D24E7">
        <w:tab/>
      </w:r>
    </w:p>
    <w:p w:rsidR="00A014F2" w:rsidRPr="003D24E7" w:rsidRDefault="00A014F2" w:rsidP="00A014F2">
      <w:pPr>
        <w:pStyle w:val="AralkYok"/>
      </w:pPr>
      <w:r w:rsidRPr="003D24E7">
        <w:t xml:space="preserve">İsim                             :  Mehmet MALANLI </w:t>
      </w:r>
      <w:r w:rsidRPr="003D24E7">
        <w:tab/>
        <w:t xml:space="preserve">                                            </w:t>
      </w:r>
      <w:r>
        <w:t xml:space="preserve">                         </w:t>
      </w:r>
      <w:r w:rsidRPr="003D24E7">
        <w:t xml:space="preserve">   İsi</w:t>
      </w:r>
      <w:r>
        <w:t xml:space="preserve">m                      </w:t>
      </w:r>
      <w:r w:rsidRPr="003D24E7">
        <w:t xml:space="preserve">  </w:t>
      </w:r>
      <w:r>
        <w:t xml:space="preserve">   </w:t>
      </w:r>
      <w:r w:rsidRPr="003D24E7">
        <w:t xml:space="preserve"> </w:t>
      </w:r>
      <w:r>
        <w:t xml:space="preserve">         </w:t>
      </w:r>
      <w:r w:rsidRPr="003D24E7">
        <w:t xml:space="preserve"> :</w:t>
      </w:r>
      <w:r w:rsidR="00090883">
        <w:t xml:space="preserve"> </w:t>
      </w:r>
      <w:r w:rsidRPr="003D24E7">
        <w:t xml:space="preserve">Bekir Sıtkı HANLIOĞLU </w:t>
      </w:r>
    </w:p>
    <w:p w:rsidR="00A014F2" w:rsidRPr="003D24E7" w:rsidRDefault="00A014F2" w:rsidP="00A014F2">
      <w:pPr>
        <w:pStyle w:val="AralkYok"/>
      </w:pPr>
      <w:r w:rsidRPr="003D24E7">
        <w:t xml:space="preserve">Unvan                       </w:t>
      </w:r>
      <w:r>
        <w:t xml:space="preserve"> </w:t>
      </w:r>
      <w:r w:rsidRPr="003D24E7">
        <w:t xml:space="preserve"> :  Defterdar                                                                       </w:t>
      </w:r>
      <w:r>
        <w:t xml:space="preserve">                             </w:t>
      </w:r>
      <w:r w:rsidRPr="003D24E7">
        <w:t xml:space="preserve"> Unvan                        </w:t>
      </w:r>
      <w:r>
        <w:t xml:space="preserve">         </w:t>
      </w:r>
      <w:r w:rsidRPr="003D24E7">
        <w:t xml:space="preserve">:  Vali Yardımcısı </w:t>
      </w:r>
    </w:p>
    <w:p w:rsidR="00A014F2" w:rsidRPr="003D24E7" w:rsidRDefault="00A014F2" w:rsidP="00A014F2">
      <w:pPr>
        <w:pStyle w:val="AralkYok"/>
      </w:pPr>
      <w:r w:rsidRPr="003D24E7">
        <w:t xml:space="preserve">Adres                       </w:t>
      </w:r>
      <w:r>
        <w:t xml:space="preserve"> </w:t>
      </w:r>
      <w:r w:rsidRPr="003D24E7">
        <w:t xml:space="preserve">  : Tekirdağ Defterdarlığı </w:t>
      </w:r>
      <w:r>
        <w:t xml:space="preserve">                                                                                </w:t>
      </w:r>
      <w:r w:rsidRPr="003D24E7">
        <w:t xml:space="preserve">Adres                      </w:t>
      </w:r>
      <w:r>
        <w:t xml:space="preserve"> </w:t>
      </w:r>
      <w:r w:rsidRPr="003D24E7">
        <w:t xml:space="preserve"> </w:t>
      </w:r>
      <w:r>
        <w:t xml:space="preserve">         </w:t>
      </w:r>
      <w:r w:rsidRPr="003D24E7">
        <w:t xml:space="preserve">  : Tekirdağ  Hükümet Konağı </w:t>
      </w:r>
    </w:p>
    <w:p w:rsidR="00A014F2" w:rsidRPr="003D24E7" w:rsidRDefault="00A014F2" w:rsidP="00A014F2">
      <w:pPr>
        <w:pStyle w:val="AralkYok"/>
      </w:pPr>
      <w:r w:rsidRPr="003D24E7">
        <w:t xml:space="preserve">Telefon                    </w:t>
      </w:r>
      <w:r>
        <w:t xml:space="preserve"> </w:t>
      </w:r>
      <w:r w:rsidRPr="003D24E7">
        <w:t xml:space="preserve">  : (0282) 261 49 97                                                                                    </w:t>
      </w:r>
      <w:r>
        <w:t xml:space="preserve">  </w:t>
      </w:r>
      <w:r w:rsidRPr="003D24E7">
        <w:t xml:space="preserve"> </w:t>
      </w:r>
      <w:r>
        <w:t xml:space="preserve">  </w:t>
      </w:r>
      <w:r w:rsidRPr="003D24E7">
        <w:t>Telefo</w:t>
      </w:r>
      <w:r>
        <w:t>n                                : (0282) 262 80 80</w:t>
      </w:r>
    </w:p>
    <w:p w:rsidR="00A014F2" w:rsidRDefault="00A014F2" w:rsidP="00A014F2">
      <w:pPr>
        <w:pStyle w:val="AralkYok"/>
      </w:pPr>
      <w:r>
        <w:t>Faks                             : (0282) 261 65 71</w:t>
      </w:r>
      <w:r>
        <w:tab/>
        <w:t xml:space="preserve">                                                                                       Faks                </w:t>
      </w:r>
      <w:r w:rsidR="00DD35A7">
        <w:t xml:space="preserve">                     :</w:t>
      </w:r>
      <w:r w:rsidR="0075023A">
        <w:t xml:space="preserve">  (</w:t>
      </w:r>
      <w:r w:rsidR="00DD35A7">
        <w:t xml:space="preserve"> 0282) 263</w:t>
      </w:r>
      <w:r>
        <w:t xml:space="preserve"> 87 25</w:t>
      </w:r>
    </w:p>
    <w:p w:rsidR="00A014F2" w:rsidRDefault="00A014F2" w:rsidP="00A014F2">
      <w:pPr>
        <w:pStyle w:val="AralkYok"/>
      </w:pPr>
      <w:r>
        <w:t>e-posta                       : tekirdag@maliye.gov.tr</w:t>
      </w:r>
      <w:r>
        <w:tab/>
        <w:t xml:space="preserve">                                                                         e-posta                                : tekirdag@icisleri.gov.tr</w:t>
      </w:r>
    </w:p>
    <w:p w:rsidR="00A014F2" w:rsidRDefault="00A014F2" w:rsidP="00A014F2">
      <w:pPr>
        <w:pStyle w:val="AralkYok"/>
      </w:pPr>
      <w:r>
        <w:lastRenderedPageBreak/>
        <w:t xml:space="preserve">                             </w:t>
      </w:r>
    </w:p>
    <w:p w:rsidR="00A014F2" w:rsidRDefault="00A014F2" w:rsidP="00A014F2">
      <w:pPr>
        <w:jc w:val="both"/>
      </w:pPr>
    </w:p>
    <w:p w:rsidR="00F910A1" w:rsidRDefault="00F910A1"/>
    <w:sectPr w:rsidR="00F910A1" w:rsidSect="00617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FF3"/>
    <w:multiLevelType w:val="hybridMultilevel"/>
    <w:tmpl w:val="2C8AF092"/>
    <w:lvl w:ilvl="0" w:tplc="DB8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5011"/>
    <w:multiLevelType w:val="hybridMultilevel"/>
    <w:tmpl w:val="DF903754"/>
    <w:lvl w:ilvl="0" w:tplc="EAD0D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F46"/>
    <w:multiLevelType w:val="hybridMultilevel"/>
    <w:tmpl w:val="09AC4B06"/>
    <w:lvl w:ilvl="0" w:tplc="64D24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FB0"/>
    <w:multiLevelType w:val="hybridMultilevel"/>
    <w:tmpl w:val="1848073E"/>
    <w:lvl w:ilvl="0" w:tplc="9FCCD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D"/>
    <w:rsid w:val="00090883"/>
    <w:rsid w:val="0016140E"/>
    <w:rsid w:val="00161C38"/>
    <w:rsid w:val="00555DBE"/>
    <w:rsid w:val="0061782D"/>
    <w:rsid w:val="0074135B"/>
    <w:rsid w:val="0075023A"/>
    <w:rsid w:val="008B1EA7"/>
    <w:rsid w:val="00960EAB"/>
    <w:rsid w:val="00A014F2"/>
    <w:rsid w:val="00CA5C41"/>
    <w:rsid w:val="00D44914"/>
    <w:rsid w:val="00D76937"/>
    <w:rsid w:val="00DD35A7"/>
    <w:rsid w:val="00E2200D"/>
    <w:rsid w:val="00F31755"/>
    <w:rsid w:val="00F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014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014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ERDEM</cp:lastModifiedBy>
  <cp:revision>2</cp:revision>
  <dcterms:created xsi:type="dcterms:W3CDTF">2017-08-15T22:01:00Z</dcterms:created>
  <dcterms:modified xsi:type="dcterms:W3CDTF">2017-08-15T22:01:00Z</dcterms:modified>
</cp:coreProperties>
</file>